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87099" w14:textId="3E68CE13" w:rsidR="00027C0A" w:rsidRPr="00AE724F" w:rsidRDefault="00027C0A" w:rsidP="00027C0A">
      <w:pPr>
        <w:pStyle w:val="StileTitolocopertinaCrenatura16pt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ALLEGATO </w:t>
      </w:r>
      <w:r w:rsidR="00E265BE">
        <w:rPr>
          <w:rFonts w:ascii="Arial" w:hAnsi="Arial" w:cs="Arial"/>
          <w:sz w:val="20"/>
          <w:szCs w:val="20"/>
        </w:rPr>
        <w:t>6</w:t>
      </w:r>
      <w:r w:rsidRPr="00AE724F">
        <w:rPr>
          <w:rFonts w:ascii="Arial" w:hAnsi="Arial" w:cs="Arial"/>
          <w:sz w:val="20"/>
          <w:szCs w:val="20"/>
        </w:rPr>
        <w:t xml:space="preserve"> </w:t>
      </w:r>
    </w:p>
    <w:p w14:paraId="56F45687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027C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4868B815" w14:textId="498BD7D6" w:rsidR="00027C0A" w:rsidRPr="00AE724F" w:rsidRDefault="00027C0A" w:rsidP="00E265BE">
      <w:pPr>
        <w:jc w:val="both"/>
        <w:rPr>
          <w:rStyle w:val="BLOCKBOLD"/>
          <w:rFonts w:ascii="Arial" w:hAnsi="Arial" w:cs="Arial"/>
          <w:color w:val="0000FF"/>
        </w:rPr>
      </w:pPr>
      <w:r w:rsidRPr="006E62CD">
        <w:rPr>
          <w:rFonts w:ascii="Arial" w:hAnsi="Arial" w:cs="Arial"/>
          <w:b/>
        </w:rPr>
        <w:t xml:space="preserve">ANCHE AI SENSI DEGLI ARTT. 46 E 47 DEL D.P.R. 445/2000 </w:t>
      </w:r>
      <w:r w:rsidR="00E265BE" w:rsidRPr="006E62CD">
        <w:rPr>
          <w:rStyle w:val="BLOCKBOLD"/>
          <w:rFonts w:ascii="Arial" w:hAnsi="Arial" w:cs="Arial"/>
        </w:rPr>
        <w:t xml:space="preserve">PER la </w:t>
      </w:r>
      <w:r w:rsidR="006E62CD" w:rsidRPr="006E62CD">
        <w:rPr>
          <w:rFonts w:ascii="Arial" w:hAnsi="Arial"/>
          <w:b/>
          <w:bCs/>
          <w:caps/>
        </w:rPr>
        <w:t>Gara a procedura aperta ai sensi del D.Lgs. 36/2023 e s.m.i., per la conclusione di un Accordo Quadro per ogni Lotto avente ad oggetto l’affidamento di servizi Managed Security Services da remoto, di Governance, Analisi del Rischio e Controllo per le Pubbliche Amministrazioni (ID 2737)</w:t>
      </w:r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hanno esercitato il diritto di voto in base </w:t>
      </w:r>
      <w:r w:rsidRPr="00AE724F">
        <w:rPr>
          <w:rFonts w:ascii="Arial" w:hAnsi="Arial" w:cs="Arial"/>
          <w:szCs w:val="20"/>
        </w:rPr>
        <w:lastRenderedPageBreak/>
        <w:t>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A9FD3" w14:textId="77777777" w:rsidR="004A054B" w:rsidRDefault="004A054B" w:rsidP="00992129">
      <w:r>
        <w:separator/>
      </w:r>
    </w:p>
  </w:endnote>
  <w:endnote w:type="continuationSeparator" w:id="0">
    <w:p w14:paraId="28B65FA9" w14:textId="77777777" w:rsidR="004A054B" w:rsidRDefault="004A054B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E1C94" w14:textId="77777777" w:rsidR="00AE2EA8" w:rsidRDefault="00AE2EA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DAD90" w14:textId="26CB88D7" w:rsidR="00511F87" w:rsidRPr="00511F87" w:rsidRDefault="00511F87" w:rsidP="00511F87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line="360" w:lineRule="auto"/>
      <w:jc w:val="both"/>
      <w:rPr>
        <w:rFonts w:ascii="Arial" w:hAnsi="Arial" w:cs="Arial"/>
        <w:bCs/>
        <w:kern w:val="1"/>
        <w:sz w:val="16"/>
        <w:szCs w:val="16"/>
        <w:lang w:eastAsia="x-none"/>
      </w:rPr>
    </w:pPr>
    <w:r w:rsidRPr="00511F87">
      <w:rPr>
        <w:rFonts w:ascii="Arial" w:hAnsi="Arial" w:cs="Arial"/>
        <w:bCs/>
        <w:kern w:val="1"/>
        <w:sz w:val="16"/>
        <w:szCs w:val="16"/>
        <w:lang w:eastAsia="x-none"/>
      </w:rPr>
      <w:t xml:space="preserve">Classificazione Consip: </w:t>
    </w:r>
    <w:r w:rsidR="00AE2EA8">
      <w:rPr>
        <w:rFonts w:ascii="Arial" w:hAnsi="Arial" w:cs="Arial"/>
        <w:bCs/>
        <w:kern w:val="1"/>
        <w:sz w:val="16"/>
        <w:szCs w:val="16"/>
        <w:lang w:eastAsia="x-none"/>
      </w:rPr>
      <w:t>Ambito pubblico</w:t>
    </w:r>
    <w:r w:rsidRPr="00511F87">
      <w:rPr>
        <w:rFonts w:ascii="Arial" w:hAnsi="Arial" w:cs="Arial"/>
        <w:bCs/>
        <w:kern w:val="1"/>
        <w:sz w:val="16"/>
        <w:szCs w:val="16"/>
        <w:lang w:eastAsia="x-none"/>
      </w:rPr>
      <w:t xml:space="preserve"> </w:t>
    </w:r>
  </w:p>
  <w:p w14:paraId="15982630" w14:textId="77777777" w:rsidR="00511F87" w:rsidRPr="00511F87" w:rsidRDefault="00511F87" w:rsidP="00511F87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line="360" w:lineRule="auto"/>
      <w:jc w:val="both"/>
      <w:rPr>
        <w:rFonts w:ascii="Arial" w:hAnsi="Arial" w:cs="Arial"/>
        <w:bCs/>
        <w:kern w:val="1"/>
        <w:sz w:val="16"/>
        <w:szCs w:val="16"/>
        <w:lang w:eastAsia="x-none"/>
      </w:rPr>
    </w:pPr>
    <w:r w:rsidRPr="00511F87">
      <w:rPr>
        <w:rFonts w:ascii="Arial" w:hAnsi="Arial" w:cs="Arial"/>
        <w:bCs/>
        <w:kern w:val="1"/>
        <w:sz w:val="16"/>
        <w:szCs w:val="16"/>
        <w:lang w:eastAsia="x-none"/>
      </w:rPr>
      <w:t xml:space="preserve">Gara a procedura aperta ai sensi del D.Lgs. 36/2023 e s.m.i., per la conclusione di un Accordo Quadro per ogni Lotto avente ad oggetto l’affidamento di servizi Managed Security Services da remoto, di Governance, Analisi del Rischio e Controllo per le Pubbliche Amministrazioni (ID 2737)                  </w:t>
    </w:r>
  </w:p>
  <w:p w14:paraId="08FDADBF" w14:textId="77777777" w:rsidR="00511F87" w:rsidRPr="00511F87" w:rsidRDefault="00511F87" w:rsidP="00511F87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line="360" w:lineRule="auto"/>
      <w:jc w:val="both"/>
      <w:rPr>
        <w:rFonts w:ascii="Arial" w:hAnsi="Arial" w:cs="Arial"/>
        <w:bCs/>
        <w:kern w:val="1"/>
        <w:sz w:val="16"/>
        <w:szCs w:val="16"/>
        <w:lang w:eastAsia="x-none"/>
      </w:rPr>
    </w:pPr>
  </w:p>
  <w:p w14:paraId="06FF359B" w14:textId="10EE4831" w:rsidR="00511F87" w:rsidRPr="00511F87" w:rsidRDefault="00511F87" w:rsidP="00511F87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line="360" w:lineRule="auto"/>
      <w:jc w:val="both"/>
      <w:rPr>
        <w:rFonts w:ascii="Arial" w:hAnsi="Arial" w:cs="Arial"/>
        <w:bCs/>
        <w:kern w:val="1"/>
        <w:sz w:val="16"/>
        <w:szCs w:val="16"/>
        <w:lang w:eastAsia="x-none"/>
      </w:rPr>
    </w:pPr>
    <w:r w:rsidRPr="00511F87">
      <w:rPr>
        <w:rFonts w:ascii="Arial" w:hAnsi="Arial" w:cs="Arial"/>
        <w:bCs/>
        <w:kern w:val="1"/>
        <w:sz w:val="16"/>
        <w:szCs w:val="16"/>
        <w:lang w:eastAsia="x-none"/>
      </w:rPr>
      <w:t xml:space="preserve">Allegato </w:t>
    </w:r>
    <w:r w:rsidR="00803D4A">
      <w:rPr>
        <w:rFonts w:ascii="Arial" w:hAnsi="Arial" w:cs="Arial"/>
        <w:bCs/>
        <w:kern w:val="1"/>
        <w:sz w:val="16"/>
        <w:szCs w:val="16"/>
        <w:lang w:eastAsia="x-none"/>
      </w:rPr>
      <w:t>6</w:t>
    </w:r>
    <w:r w:rsidRPr="00511F87">
      <w:rPr>
        <w:rFonts w:ascii="Arial" w:hAnsi="Arial" w:cs="Arial"/>
        <w:bCs/>
        <w:kern w:val="1"/>
        <w:sz w:val="16"/>
        <w:szCs w:val="16"/>
        <w:lang w:eastAsia="x-none"/>
      </w:rPr>
      <w:t xml:space="preserve"> – </w:t>
    </w:r>
    <w:r w:rsidR="00803D4A">
      <w:rPr>
        <w:rFonts w:ascii="Arial" w:hAnsi="Arial" w:cs="Arial"/>
        <w:bCs/>
        <w:kern w:val="1"/>
        <w:sz w:val="16"/>
        <w:szCs w:val="16"/>
        <w:lang w:eastAsia="x-none"/>
      </w:rPr>
      <w:t>Dichiarazione DPCM 187-1991</w:t>
    </w:r>
    <w:r w:rsidRPr="00511F87">
      <w:rPr>
        <w:rFonts w:ascii="Arial" w:hAnsi="Arial" w:cs="Arial"/>
        <w:bCs/>
        <w:kern w:val="1"/>
        <w:sz w:val="16"/>
        <w:szCs w:val="16"/>
        <w:lang w:eastAsia="x-none"/>
      </w:rPr>
      <w:t xml:space="preserve">  </w:t>
    </w:r>
  </w:p>
  <w:p w14:paraId="5BC88391" w14:textId="02DDF70B" w:rsidR="00B76613" w:rsidRDefault="00B76613" w:rsidP="00511F87">
    <w:pPr>
      <w:pStyle w:val="Pidipagina"/>
      <w:jc w:val="right"/>
    </w:pPr>
    <w:r w:rsidRPr="00B76613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</w:t>
    </w: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Content>
        <w:r w:rsidRPr="00B76613">
          <w:rPr>
            <w:rFonts w:ascii="Arial" w:hAnsi="Arial" w:cs="Arial"/>
            <w:sz w:val="16"/>
            <w:szCs w:val="16"/>
          </w:rPr>
          <w:fldChar w:fldCharType="begin"/>
        </w:r>
        <w:r w:rsidRPr="00B76613">
          <w:rPr>
            <w:rFonts w:ascii="Arial" w:hAnsi="Arial" w:cs="Arial"/>
            <w:sz w:val="16"/>
            <w:szCs w:val="16"/>
          </w:rPr>
          <w:instrText>PAGE   \* MERGEFORMAT</w:instrText>
        </w:r>
        <w:r w:rsidRPr="00B76613">
          <w:rPr>
            <w:rFonts w:ascii="Arial" w:hAnsi="Arial" w:cs="Arial"/>
            <w:sz w:val="16"/>
            <w:szCs w:val="16"/>
          </w:rPr>
          <w:fldChar w:fldCharType="separate"/>
        </w:r>
        <w:r w:rsidRPr="00B76613">
          <w:rPr>
            <w:rFonts w:ascii="Arial" w:hAnsi="Arial" w:cs="Arial"/>
            <w:sz w:val="16"/>
            <w:szCs w:val="16"/>
          </w:rPr>
          <w:t>2</w:t>
        </w:r>
        <w:r w:rsidRPr="00B76613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Pr="00B76613">
      <w:rPr>
        <w:rFonts w:ascii="Arial" w:hAnsi="Arial" w:cs="Arial"/>
        <w:sz w:val="16"/>
        <w:szCs w:val="16"/>
      </w:rPr>
      <w:t xml:space="preserve"> di</w:t>
    </w:r>
    <w:r>
      <w:rPr>
        <w:rFonts w:ascii="Arial" w:hAnsi="Arial" w:cs="Arial"/>
        <w:sz w:val="16"/>
        <w:szCs w:val="16"/>
      </w:rPr>
      <w:t xml:space="preserve"> 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begin"/>
    </w:r>
    <w:r w:rsidR="00FC2193" w:rsidRPr="009A00EA">
      <w:rPr>
        <w:rFonts w:ascii="Arial" w:hAnsi="Arial" w:cs="Arial"/>
        <w:noProof/>
        <w:kern w:val="2"/>
        <w:sz w:val="18"/>
        <w:szCs w:val="16"/>
      </w:rPr>
      <w:instrText xml:space="preserve"> NUMPAGES </w:instrTex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separate"/>
    </w:r>
    <w:r w:rsidR="00FC2193">
      <w:rPr>
        <w:rFonts w:ascii="Arial" w:hAnsi="Arial" w:cs="Arial"/>
        <w:noProof/>
        <w:kern w:val="2"/>
        <w:sz w:val="18"/>
        <w:szCs w:val="16"/>
      </w:rPr>
      <w:t>20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end"/>
    </w:r>
  </w:p>
  <w:p w14:paraId="2AF188F8" w14:textId="366C306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internal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confidential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8773C" w14:textId="77777777" w:rsidR="004A054B" w:rsidRDefault="004A054B" w:rsidP="00992129">
      <w:r>
        <w:separator/>
      </w:r>
    </w:p>
  </w:footnote>
  <w:footnote w:type="continuationSeparator" w:id="0">
    <w:p w14:paraId="7B4D53BF" w14:textId="77777777" w:rsidR="004A054B" w:rsidRDefault="004A054B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BA455" w14:textId="77777777" w:rsidR="00AE2EA8" w:rsidRDefault="00AE2EA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83CB2"/>
    <w:rsid w:val="000C4F9E"/>
    <w:rsid w:val="001105D3"/>
    <w:rsid w:val="00127DC5"/>
    <w:rsid w:val="00144829"/>
    <w:rsid w:val="00155015"/>
    <w:rsid w:val="001600D5"/>
    <w:rsid w:val="00176784"/>
    <w:rsid w:val="0018165E"/>
    <w:rsid w:val="001854BD"/>
    <w:rsid w:val="001A64E4"/>
    <w:rsid w:val="001B25E4"/>
    <w:rsid w:val="0020175C"/>
    <w:rsid w:val="00202785"/>
    <w:rsid w:val="00221505"/>
    <w:rsid w:val="0025186C"/>
    <w:rsid w:val="00263176"/>
    <w:rsid w:val="0029175E"/>
    <w:rsid w:val="002966A0"/>
    <w:rsid w:val="002A787D"/>
    <w:rsid w:val="002B5D20"/>
    <w:rsid w:val="002D6BEA"/>
    <w:rsid w:val="002F4F4E"/>
    <w:rsid w:val="00323D9C"/>
    <w:rsid w:val="00346924"/>
    <w:rsid w:val="00347B8C"/>
    <w:rsid w:val="00376338"/>
    <w:rsid w:val="00397697"/>
    <w:rsid w:val="003A4A99"/>
    <w:rsid w:val="003C187B"/>
    <w:rsid w:val="003C35EC"/>
    <w:rsid w:val="003F5148"/>
    <w:rsid w:val="003F6AE7"/>
    <w:rsid w:val="004022FC"/>
    <w:rsid w:val="00443136"/>
    <w:rsid w:val="004A054B"/>
    <w:rsid w:val="004C33DE"/>
    <w:rsid w:val="004E02B7"/>
    <w:rsid w:val="004F68EC"/>
    <w:rsid w:val="00511F87"/>
    <w:rsid w:val="00530C4C"/>
    <w:rsid w:val="005A48A2"/>
    <w:rsid w:val="005D6542"/>
    <w:rsid w:val="005E4115"/>
    <w:rsid w:val="00612AAB"/>
    <w:rsid w:val="00623FFF"/>
    <w:rsid w:val="006362D5"/>
    <w:rsid w:val="006701E7"/>
    <w:rsid w:val="00690A6B"/>
    <w:rsid w:val="006925D3"/>
    <w:rsid w:val="006C09A9"/>
    <w:rsid w:val="006E62CD"/>
    <w:rsid w:val="006E6F63"/>
    <w:rsid w:val="0072497C"/>
    <w:rsid w:val="00727663"/>
    <w:rsid w:val="00776D9E"/>
    <w:rsid w:val="007815C6"/>
    <w:rsid w:val="007F7A84"/>
    <w:rsid w:val="00803D4A"/>
    <w:rsid w:val="008120B8"/>
    <w:rsid w:val="00814AEF"/>
    <w:rsid w:val="008E5D95"/>
    <w:rsid w:val="008F66D5"/>
    <w:rsid w:val="00913394"/>
    <w:rsid w:val="00935233"/>
    <w:rsid w:val="009414BE"/>
    <w:rsid w:val="00983124"/>
    <w:rsid w:val="00992129"/>
    <w:rsid w:val="009F4F1A"/>
    <w:rsid w:val="00A06A8E"/>
    <w:rsid w:val="00A11734"/>
    <w:rsid w:val="00A80A2A"/>
    <w:rsid w:val="00AA1CFD"/>
    <w:rsid w:val="00AC63E4"/>
    <w:rsid w:val="00AE2EA8"/>
    <w:rsid w:val="00AE724F"/>
    <w:rsid w:val="00B20BAE"/>
    <w:rsid w:val="00B36383"/>
    <w:rsid w:val="00B76613"/>
    <w:rsid w:val="00B82A4C"/>
    <w:rsid w:val="00B83630"/>
    <w:rsid w:val="00BA4F8B"/>
    <w:rsid w:val="00C83D3A"/>
    <w:rsid w:val="00CE08CC"/>
    <w:rsid w:val="00CF74CD"/>
    <w:rsid w:val="00D02C55"/>
    <w:rsid w:val="00D36BD4"/>
    <w:rsid w:val="00DD014A"/>
    <w:rsid w:val="00DE4C7B"/>
    <w:rsid w:val="00E12352"/>
    <w:rsid w:val="00E22A23"/>
    <w:rsid w:val="00E265BE"/>
    <w:rsid w:val="00E36D03"/>
    <w:rsid w:val="00E4272C"/>
    <w:rsid w:val="00E71761"/>
    <w:rsid w:val="00E95393"/>
    <w:rsid w:val="00F67593"/>
    <w:rsid w:val="00F745CD"/>
    <w:rsid w:val="00FC2193"/>
    <w:rsid w:val="00FC2DA7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aliases w:val=" Carattere Carattere Carattere Carattere Carattere Carattere Carattere Carattere Carattere Carattere Carattere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aliases w:val=" Carattere Carattere Carattere Carattere Carattere Carattere Carattere Carattere Carattere Carattere Carattere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416</Words>
  <Characters>2415</Characters>
  <Application>Microsoft Office Word</Application>
  <DocSecurity>0</DocSecurity>
  <Lines>62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Mezzacapo Gabriele</cp:lastModifiedBy>
  <cp:revision>2</cp:revision>
  <dcterms:created xsi:type="dcterms:W3CDTF">2026-06-10T07:07:00Z</dcterms:created>
  <dcterms:modified xsi:type="dcterms:W3CDTF">2026-06-10T07:07:00Z</dcterms:modified>
</cp:coreProperties>
</file>